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91B" w:rsidRPr="00985F63" w:rsidRDefault="0021591B" w:rsidP="001653DB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985F63">
        <w:rPr>
          <w:b/>
          <w:bCs/>
          <w:sz w:val="26"/>
          <w:szCs w:val="26"/>
        </w:rPr>
        <w:t>ТУЛЬСКАЯ ОБЛАСТЬ</w:t>
      </w:r>
    </w:p>
    <w:p w:rsidR="0021591B" w:rsidRDefault="0021591B" w:rsidP="001653DB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985F63">
        <w:rPr>
          <w:b/>
          <w:bCs/>
          <w:sz w:val="26"/>
          <w:szCs w:val="26"/>
        </w:rPr>
        <w:t xml:space="preserve"> МУНИЦИПАЛЬНОЕ ОБРАЗОВАНИЕ</w:t>
      </w:r>
    </w:p>
    <w:p w:rsidR="0021591B" w:rsidRPr="00985F63" w:rsidRDefault="0021591B" w:rsidP="001653DB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985F63">
        <w:rPr>
          <w:b/>
          <w:bCs/>
          <w:sz w:val="26"/>
          <w:szCs w:val="26"/>
        </w:rPr>
        <w:t xml:space="preserve"> РАБОЧИЙ ПОСЕЛОК ВОЛОВО</w:t>
      </w:r>
      <w:r>
        <w:rPr>
          <w:b/>
          <w:bCs/>
          <w:sz w:val="26"/>
          <w:szCs w:val="26"/>
        </w:rPr>
        <w:t xml:space="preserve"> </w:t>
      </w:r>
      <w:r w:rsidRPr="00985F63">
        <w:rPr>
          <w:b/>
          <w:bCs/>
          <w:sz w:val="26"/>
          <w:szCs w:val="26"/>
        </w:rPr>
        <w:t>ВОЛОВСКОГО РАЙОНА</w:t>
      </w:r>
    </w:p>
    <w:p w:rsidR="0021591B" w:rsidRDefault="0021591B" w:rsidP="001653D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85F63">
        <w:rPr>
          <w:b/>
          <w:bCs/>
          <w:sz w:val="26"/>
          <w:szCs w:val="26"/>
        </w:rPr>
        <w:t>СОБРАНИЕ ДЕПУТАТОВ</w:t>
      </w:r>
    </w:p>
    <w:p w:rsidR="0021591B" w:rsidRDefault="0021591B" w:rsidP="001653D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5-го созыва</w:t>
      </w:r>
    </w:p>
    <w:p w:rsidR="0021591B" w:rsidRDefault="0021591B" w:rsidP="001653D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1591B" w:rsidRDefault="0021591B" w:rsidP="001653D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21591B" w:rsidRDefault="0021591B" w:rsidP="001653D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21591B" w:rsidRDefault="0021591B" w:rsidP="001653D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</w:t>
      </w:r>
    </w:p>
    <w:p w:rsidR="0021591B" w:rsidRPr="001653DB" w:rsidRDefault="0021591B" w:rsidP="001653D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53DB">
        <w:rPr>
          <w:sz w:val="28"/>
          <w:szCs w:val="28"/>
        </w:rPr>
        <w:t xml:space="preserve">           от 22.12.2017 года                                                                № </w:t>
      </w:r>
      <w:r>
        <w:rPr>
          <w:sz w:val="28"/>
          <w:szCs w:val="28"/>
        </w:rPr>
        <w:t xml:space="preserve"> 29-1 </w:t>
      </w:r>
    </w:p>
    <w:p w:rsidR="0021591B" w:rsidRDefault="0021591B" w:rsidP="001653D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21591B" w:rsidRDefault="0021591B" w:rsidP="001653D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О бюджете муниципального образования рабочий поселок Волово</w:t>
      </w:r>
    </w:p>
    <w:p w:rsidR="0021591B" w:rsidRDefault="0021591B" w:rsidP="001653D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Воловского  района на 2018 год и на плановый период 2019 и 2020 годов</w:t>
      </w:r>
    </w:p>
    <w:p w:rsidR="0021591B" w:rsidRDefault="0021591B" w:rsidP="001653DB">
      <w:pPr>
        <w:tabs>
          <w:tab w:val="left" w:pos="3366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представленный администрацией муниципального образования Воловский район бюджет на 2018 год и на плановый период 2019 и 2020 годов, на основании Устава муниципального образования рабочий поселок Волово Воловского района, Собрание депутатов муниципального образования рабочий поселок Волово Воловского района</w:t>
      </w:r>
    </w:p>
    <w:p w:rsidR="0021591B" w:rsidRDefault="0021591B" w:rsidP="001653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РЕШИЛО: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основные характеристики бюджета муниципального образования рабочий поселок Волово Воловского района (далее - бюджет поселения) на 2018 год и плановый период 2019 и 2020 годов: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1.1. Утвердить основные характеристики бюджета поселения на 2018 год:</w:t>
      </w:r>
    </w:p>
    <w:p w:rsidR="0021591B" w:rsidRDefault="0021591B" w:rsidP="001653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-общий объем доходов бюджета  поселения в сумме 27501,1 тыс. рублей;</w:t>
      </w:r>
    </w:p>
    <w:p w:rsidR="0021591B" w:rsidRDefault="0021591B" w:rsidP="001653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-общий объем расходов бюджета поселения в сумме 27501,1 тыс. рублей;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Утвердить основные характеристики бюджета поселения на 2019 год и на 2020год:</w:t>
      </w:r>
    </w:p>
    <w:p w:rsidR="0021591B" w:rsidRDefault="0021591B" w:rsidP="001653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-общий объем доходов бюджета поселения на 2019 год в сумме 28518,4 тыс. рублей и на 2020 год в сумме 29518,0 тыс. рублей;</w:t>
      </w:r>
    </w:p>
    <w:p w:rsidR="0021591B" w:rsidRDefault="0021591B" w:rsidP="001653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-общий объем расходов бюджета поселения на 2019 год в сумме 28518,4 тыс. рублей, в том числе условно-утвержденные расходы в сумме 713,0 тыс. рублей  и на 2020 год в сумме 29518,0тыс. рублей, в том числе условно-утвержденные расходы в сумме 1476,0 тыс. рублей.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Установить, что доходы бюджета поселения, поступающие в 2018 году и  плановом периоде 2019 и 2020 годов, формируются за счет:</w:t>
      </w:r>
    </w:p>
    <w:p w:rsidR="0021591B" w:rsidRDefault="0021591B" w:rsidP="001653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федеральных налогов, предусмотренных специальными налоговыми режимами, региональных налогов и неналоговых  доходов - в соответствии с нормативами, установленными Бюджетным кодексом Российской Федерации,  с учетом Закона Тульской области от 11 ноября 2005 года №639-ЗТО «О межбюджетных отношениях между органами государственной власти Тульской области  и органами местного самоуправления муниципальных образований Тульской области».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нормативы  распределения доходов в бюджет поселения, не установленных бюджетным законодательством Российской Федерации в соответствии с приложением 1 к настоящему решению.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Утвердить коды главных администраторов доходов бюджета поселения согласно приложению 2 к настоящему решению.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 Утвердить перечень главных администраторов доходов бюджета поселения  согласно приложению 3 к настоящему решению.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 Утвердить перечень  главных администраторов источников финансирования дефицита бюджета муниципального образования рабочий поселок Волово Воловского района согласно приложению 4 к настоящему решению.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Администрация вправе в случае изменения функций органов местного самоуправления района уточнять перечень главных администраторов, предусмотренных приложениями 3, 4 к настоящему решению. 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8. Учесть в доходах бюджета поселения на 2018 год поступления  по основным источникам в  объеме   согласно приложению  5 к настоящему решению.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9. Учесть в доходах бюджета поселения на плановый период 2019 и 2020 годов поступления  по основным источникам в  объеме согласно приложению 6 к настоящему решению.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10. Утвердить объем межбюджетных трансфертов, получаемых из бюджета района в 2018 году в сумме 2410,6 тыс. рублей, в 2019 году в сумме 2412,4 тыс. рублей, в 2020 году в сумме 2413,8 тыс. рублей.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11. Утвердить в пределах общего объема расходов, установленного пунктом 1 настоящего решения:</w:t>
      </w:r>
    </w:p>
    <w:p w:rsidR="0021591B" w:rsidRDefault="0021591B" w:rsidP="001653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бюджетных ассигнований бюджета  поселения на 2018 год по разделам, подразделам, целевым статьям и видам расходов классификации расходов бюджетов Российской Федерации согласно приложению 7 к настоящему решению.</w:t>
      </w:r>
    </w:p>
    <w:p w:rsidR="0021591B" w:rsidRDefault="0021591B" w:rsidP="001653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бюджетных ассигнований бюджета  поселения на плановый период 2019 и 2020 годов по разделам, подразделам, целевым статьям и видам расходов классификации расходов бюджетов Российской Федерации согласно приложению 8 к настоящему решению.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12. Утвердить ведомственную структуру расходов бюджета поселения на 2018 год согласно приложению 9 к настоящему решению.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Утвердить ведомственную структуру расходов бюджета поселения на плановый период 2019 и 2020  годов согласно приложению 10 к настоящему решению. 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Утвердить объем межбюджетных трансфертов из бюджета поселения на осуществление части полномочий, переданных в соответствии с Соглашениями бюджету района в 2018 году в сумме 14261,2 тыс. рублей, в 2019 году в сумме 15625,5 тыс. рублей, в 2020 году в сумме 15625,5 тыс. рублей согласно приложению 11 к настоящему решению. 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Утвердить объем межбюджетных трансфертов из бюджета поселения в бюджет района на решение вопросов межмуниципального характера в 2018 году в сумме 25,5 тыс. рублей, в 2019 году в сумме 25,5 тыс. рублей, в 2020 году в сумме 25,5 тыс. рублей согласно приложению 12 к настоящему решению. 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Установить, что не использованные в 2017 году межбюджетные трансферты, полученные в форме субсидий, субвенций и иных межбюджетных трансфертов, имеющих целевое назначение, переданные из бюджета района в бюджет поселения, подлежат возврату в доход бюджета, из которого они были предоставлены. В соответствии с решением главного администратора бюджетных средств о наличии потребности в межбюджетных трансфертах, полученных в форме субсидий и иных межбюджетных трансфертов, имеющих целевое назначение, не использованных в текущем финансовом году, средства в объеме, не превышающем остатка указанных межбюджетных трансфертов, могут быть возвращены в очередном финансовом году в доход бюджета, которому они были ранее предоставлены, для финансового обеспечения расходов бюджета, соответствующих целям предоставления указанных межбюджетных трансфертов. 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17.Утвердить:</w:t>
      </w:r>
    </w:p>
    <w:p w:rsidR="0021591B" w:rsidRDefault="0021591B" w:rsidP="001653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источники внутреннего финансирования дефицита бюджета поселения  на 2018 год согласно  приложению 13 к настоящему решению;</w:t>
      </w:r>
    </w:p>
    <w:p w:rsidR="0021591B" w:rsidRDefault="0021591B" w:rsidP="001653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источники внутреннего финансирования дефицита бюджета поселения  на плановый период 2019 и 2020 годов согласно  приложению 14 к настоящему решению.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18. Утвердить перечень и объем бюджетных ассигнований бюджета поселения на 2018 год на финансовое обеспечение реализации муниципальных программ согласно  приложению 15 к настоящему решению.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19. Утвердить перечень и объем бюджетных ассигнований бюджета поселения на плановый период 2019 и 2020 годов на финансовое обеспечение реализации муниципальных программ согласно  приложению 16 к настоящему решению.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20. Администрация района вправе направлять в 2018 году на финансирование дефицита бюджета поселения:</w:t>
      </w:r>
    </w:p>
    <w:p w:rsidR="0021591B" w:rsidRDefault="0021591B" w:rsidP="001653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изменение остатков средств на счетах по учету средств бюджета поселения.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21. Установить, что:</w:t>
      </w:r>
    </w:p>
    <w:p w:rsidR="0021591B" w:rsidRDefault="0021591B" w:rsidP="001653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заключение и оплата муниципальными учреждениями поселения и органами местного самоуправления  муниципального образования Воловский район  договоров, исполнение которых осуществляется за счет средств бюджета поселения, производятся в пределах утвержденных им лимитов бюджетных обязательств в соответствии с ведомственной структурой расходов бюджета  поселения  и с учетом принятых и неисполненных обязательств;</w:t>
      </w:r>
    </w:p>
    <w:p w:rsidR="0021591B" w:rsidRDefault="0021591B" w:rsidP="001653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вытекающие из договоров, исполнение которых осуществляется за счет средств бюджета поселения, обязательства,  принятые муниципальными  учреждениями поселения и органами местного самоуправления муниципального образования Воловский район сверх утвержденных им лимитов бюджетных обязательств, не подлежат оплате за счет средств   бюджета поселения  на 2018 год;</w:t>
      </w:r>
    </w:p>
    <w:p w:rsidR="0021591B" w:rsidRDefault="0021591B" w:rsidP="001653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-не подлежат оплате обязательства, принятые органами местного самоуправления  и муниципальными учреждениями  поселения, вытекающие из  муниципальных контрактов (договоров), заключенных на сумму, превышающую установленный Центральным банком Российской Федерации предельный размер расчетов наличными деньгами в Российской Федерации между юридическими лицами по одной сделке, сведения по которым не включены в реестр муниципальных контрактов, заключенных по итогам размещения заказов.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22. Установить, что получатели средств бюджета поселения при заключении муниципальных контрактов (договоров) на поставку товаров, выполнение работ, оказание услуг вправе предусматривать авансовые платежи:</w:t>
      </w:r>
    </w:p>
    <w:p w:rsidR="0021591B" w:rsidRDefault="0021591B" w:rsidP="001653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в размере 100 процентов суммы контракта (договора) - по контрактам (договорам) на поставку энергетического оборудования, о предоставлении услуг связи, по подписке на печатные издания и об их приобретении, об обучении, переподготовке и повышении квалификации кадров, о приобретении авиа - и железнодорожных билетов, билетов для проезда городским и пригородным транспортом, путевок на санаторно-курортное лечение и оздоровление детей, по договорам обязательного страхования гражданской ответственности владельцев транспортных средств и страхования имущества;</w:t>
      </w:r>
    </w:p>
    <w:p w:rsidR="0021591B" w:rsidRDefault="0021591B" w:rsidP="001653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в размере до 30 процентов суммы контракта (договора), если иное не предусмотрено законодательством Российской Федерации, - по остальным контрактам (договорам).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23. Главные распорядители средств бюджета поселения  обеспечивают учет обязательств, подлежащих исполнению за счет средств бюджета поселения  учреждениями, финансируемыми из бюджета поселения на основе смет доходов и расходов. Перечень кодов бюджетной классификации расходов бюджетов Российской Федерации, по которым осуществляется  учет обязательств, определяется администрацией поселения.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24. Администрация муниципального образования  Воловский район в процессе кассового  исполнения бюджета поселения имеет право приостанавливать оплату расходов муниципальных учреждений поселения, нарушающих установленный администрацией  района порядок учета обязательств.</w:t>
      </w:r>
    </w:p>
    <w:p w:rsidR="0021591B" w:rsidRDefault="0021591B" w:rsidP="001653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25. Установить, что остатки средств бюджета поселения на начало текущего финансового года (за исключением остатков средств, поступивших из других бюджетов бюджетной системы), могут направляться в текущем финансовом году на покрытие временных кассовых разрывов.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26. Установить, что доходы, фактически полученные при исполнении бюджета поселения в 2018 году сверх утвержденных в соответствии с пунктом 1 настоящего решения, могут направляться на уменьшение размера дефицита бюджета поселения и на выплаты, сокращающие долговые обязательства муниципального образования рабочий поселок Волово Воловского района, а также на исполнение публичных нормативных обязательств поселения в случае недостаточности предусмотренных на их исполнение бюджетных ассигнований без внесения изменений в настоящее решение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27. Установить, что в ходе исполнения настоящего решения по представлению главных распорядителей средств бюджета поселения финансовый орган администрации муниципального образования Воловский район вправе вносить изменения в сводную бюджетную роспись в случаях, установленных статьей 217 Бюджетного кодекса Российской Федерации.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28. Опубликовать  настоящее решение в газете «Время и  Люди»</w:t>
      </w:r>
    </w:p>
    <w:p w:rsidR="0021591B" w:rsidRDefault="0021591B" w:rsidP="001653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Настоящее  решение вступает в силу с 1 января 2018 года. </w:t>
      </w:r>
    </w:p>
    <w:p w:rsidR="0021591B" w:rsidRDefault="0021591B" w:rsidP="001653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1591B" w:rsidRDefault="0021591B" w:rsidP="001653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1591B" w:rsidRDefault="0021591B" w:rsidP="001653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1591B" w:rsidRDefault="0021591B" w:rsidP="001653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1591B" w:rsidRPr="00052290" w:rsidRDefault="0021591B" w:rsidP="001653DB">
      <w:pPr>
        <w:jc w:val="both"/>
        <w:rPr>
          <w:b/>
          <w:bCs/>
          <w:sz w:val="28"/>
          <w:szCs w:val="28"/>
        </w:rPr>
      </w:pPr>
      <w:r w:rsidRPr="0005229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</w:t>
      </w:r>
      <w:r w:rsidRPr="00052290">
        <w:rPr>
          <w:b/>
          <w:bCs/>
          <w:sz w:val="28"/>
          <w:szCs w:val="28"/>
        </w:rPr>
        <w:t xml:space="preserve"> Глава муниципального</w:t>
      </w:r>
    </w:p>
    <w:p w:rsidR="0021591B" w:rsidRPr="00052290" w:rsidRDefault="0021591B" w:rsidP="001653D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052290">
        <w:rPr>
          <w:b/>
          <w:bCs/>
          <w:sz w:val="28"/>
          <w:szCs w:val="28"/>
        </w:rPr>
        <w:t>образования рабочий поселок</w:t>
      </w:r>
    </w:p>
    <w:p w:rsidR="0021591B" w:rsidRPr="00052290" w:rsidRDefault="0021591B" w:rsidP="001653D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052290">
        <w:rPr>
          <w:b/>
          <w:bCs/>
          <w:sz w:val="28"/>
          <w:szCs w:val="28"/>
        </w:rPr>
        <w:t>Волово Воловского района                                                 А.В.Бармашов</w:t>
      </w:r>
    </w:p>
    <w:p w:rsidR="0021591B" w:rsidRDefault="0021591B" w:rsidP="001653DB">
      <w:pPr>
        <w:jc w:val="both"/>
        <w:rPr>
          <w:sz w:val="28"/>
          <w:szCs w:val="28"/>
        </w:rPr>
      </w:pPr>
    </w:p>
    <w:p w:rsidR="0021591B" w:rsidRDefault="0021591B" w:rsidP="001653DB">
      <w:pPr>
        <w:jc w:val="both"/>
        <w:rPr>
          <w:sz w:val="28"/>
          <w:szCs w:val="28"/>
        </w:rPr>
      </w:pPr>
    </w:p>
    <w:p w:rsidR="0021591B" w:rsidRDefault="0021591B" w:rsidP="001653DB">
      <w:pPr>
        <w:jc w:val="both"/>
        <w:rPr>
          <w:sz w:val="28"/>
          <w:szCs w:val="28"/>
        </w:rPr>
      </w:pPr>
    </w:p>
    <w:p w:rsidR="0021591B" w:rsidRPr="00167AFC" w:rsidRDefault="0021591B" w:rsidP="001653DB">
      <w:pPr>
        <w:rPr>
          <w:sz w:val="28"/>
          <w:szCs w:val="28"/>
        </w:rPr>
      </w:pPr>
    </w:p>
    <w:p w:rsidR="0021591B" w:rsidRDefault="0021591B" w:rsidP="001653DB"/>
    <w:p w:rsidR="0021591B" w:rsidRDefault="0021591B"/>
    <w:sectPr w:rsidR="0021591B" w:rsidSect="008F2EA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91B" w:rsidRDefault="0021591B" w:rsidP="00BB094A">
      <w:r>
        <w:separator/>
      </w:r>
    </w:p>
  </w:endnote>
  <w:endnote w:type="continuationSeparator" w:id="0">
    <w:p w:rsidR="0021591B" w:rsidRDefault="0021591B" w:rsidP="00BB0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91B" w:rsidRDefault="0021591B" w:rsidP="00BB094A">
      <w:r>
        <w:separator/>
      </w:r>
    </w:p>
  </w:footnote>
  <w:footnote w:type="continuationSeparator" w:id="0">
    <w:p w:rsidR="0021591B" w:rsidRDefault="0021591B" w:rsidP="00BB09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91B" w:rsidRDefault="0021591B" w:rsidP="001544ED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21591B" w:rsidRDefault="0021591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53DB"/>
    <w:rsid w:val="00052290"/>
    <w:rsid w:val="000F69BA"/>
    <w:rsid w:val="001544ED"/>
    <w:rsid w:val="001653DB"/>
    <w:rsid w:val="00167AFC"/>
    <w:rsid w:val="0021591B"/>
    <w:rsid w:val="002319B2"/>
    <w:rsid w:val="002B561E"/>
    <w:rsid w:val="0033465E"/>
    <w:rsid w:val="0048748A"/>
    <w:rsid w:val="00590858"/>
    <w:rsid w:val="005E1390"/>
    <w:rsid w:val="006E17CA"/>
    <w:rsid w:val="00771E30"/>
    <w:rsid w:val="007F77A0"/>
    <w:rsid w:val="00885BF7"/>
    <w:rsid w:val="008D30A3"/>
    <w:rsid w:val="008F2EAF"/>
    <w:rsid w:val="00985F63"/>
    <w:rsid w:val="00A31A86"/>
    <w:rsid w:val="00A51826"/>
    <w:rsid w:val="00A96B23"/>
    <w:rsid w:val="00AD369C"/>
    <w:rsid w:val="00BB094A"/>
    <w:rsid w:val="00BE4D4D"/>
    <w:rsid w:val="00C06CF1"/>
    <w:rsid w:val="00D041A8"/>
    <w:rsid w:val="00FD5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3DB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653D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653DB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1653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5</Pages>
  <Words>1631</Words>
  <Characters>9300</Characters>
  <Application>Microsoft Office Outlook</Application>
  <DocSecurity>0</DocSecurity>
  <Lines>0</Lines>
  <Paragraphs>0</Paragraphs>
  <ScaleCrop>false</ScaleCrop>
  <Company>Wolfish 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tik_volovo</dc:creator>
  <cp:keywords/>
  <dc:description/>
  <cp:lastModifiedBy>пользователь</cp:lastModifiedBy>
  <cp:revision>8</cp:revision>
  <dcterms:created xsi:type="dcterms:W3CDTF">2017-12-25T05:39:00Z</dcterms:created>
  <dcterms:modified xsi:type="dcterms:W3CDTF">2017-12-25T13:11:00Z</dcterms:modified>
</cp:coreProperties>
</file>